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6" w:rsidRPr="007016F6" w:rsidRDefault="007229C0" w:rsidP="0072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16F6">
        <w:rPr>
          <w:rFonts w:ascii="Times New Roman" w:hAnsi="Times New Roman" w:cs="Times New Roman"/>
          <w:b/>
          <w:sz w:val="28"/>
        </w:rPr>
        <w:t>Учебная дисциплина</w:t>
      </w:r>
    </w:p>
    <w:p w:rsidR="007229C0" w:rsidRPr="007016F6" w:rsidRDefault="007229C0" w:rsidP="0072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16F6">
        <w:rPr>
          <w:rFonts w:ascii="Times New Roman" w:hAnsi="Times New Roman" w:cs="Times New Roman"/>
          <w:b/>
          <w:sz w:val="28"/>
        </w:rPr>
        <w:t>«Строительная механика»</w:t>
      </w:r>
    </w:p>
    <w:tbl>
      <w:tblPr>
        <w:tblStyle w:val="a5"/>
        <w:tblW w:w="0" w:type="auto"/>
        <w:tblLook w:val="04A0"/>
      </w:tblPr>
      <w:tblGrid>
        <w:gridCol w:w="4644"/>
        <w:gridCol w:w="5387"/>
      </w:tblGrid>
      <w:tr w:rsidR="00074946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6F6">
              <w:rPr>
                <w:rFonts w:ascii="Times New Roman" w:hAnsi="Times New Roman" w:cs="Times New Roman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387" w:type="dxa"/>
          </w:tcPr>
          <w:p w:rsidR="007229C0" w:rsidRPr="00074946" w:rsidRDefault="007229C0" w:rsidP="007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9C0" w:rsidRPr="00074946" w:rsidRDefault="007229C0" w:rsidP="007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4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7229C0" w:rsidRPr="00074946" w:rsidRDefault="00074946" w:rsidP="007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1-08 01 01 Профессиональное обучение (по направлениям) </w:t>
            </w:r>
          </w:p>
          <w:p w:rsidR="007229C0" w:rsidRPr="00074946" w:rsidRDefault="007229C0" w:rsidP="007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7229C0" w:rsidRPr="00074946" w:rsidRDefault="00074946" w:rsidP="00074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749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Теоретические основы проектирования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074946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6F6">
              <w:rPr>
                <w:rFonts w:ascii="Times New Roman" w:hAnsi="Times New Roman" w:cs="Times New Roman"/>
                <w:sz w:val="24"/>
              </w:rPr>
              <w:t>Краткое содержание</w:t>
            </w:r>
          </w:p>
        </w:tc>
        <w:tc>
          <w:tcPr>
            <w:tcW w:w="5387" w:type="dxa"/>
          </w:tcPr>
          <w:p w:rsidR="007229C0" w:rsidRPr="00074946" w:rsidRDefault="005B5376" w:rsidP="005B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Кинематический анализ сооружений. Методы определения усилий в статически определимых системах. Многопролетные статически определимые балки и рамы. Статически определимые плоские фермы. </w:t>
            </w:r>
            <w:proofErr w:type="spellStart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Трехшарнирные</w:t>
            </w:r>
            <w:proofErr w:type="spellEnd"/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Статически неопределимые системы. Динамика сооружений</w:t>
            </w:r>
          </w:p>
        </w:tc>
      </w:tr>
      <w:tr w:rsidR="00074946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6F6">
              <w:rPr>
                <w:rFonts w:ascii="Times New Roman" w:hAnsi="Times New Roman" w:cs="Times New Roman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387" w:type="dxa"/>
          </w:tcPr>
          <w:p w:rsidR="007229C0" w:rsidRPr="00074946" w:rsidRDefault="007229C0" w:rsidP="007E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Pr="0007494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E6CC2" w:rsidRPr="00074946">
              <w:rPr>
                <w:rFonts w:ascii="Times New Roman" w:hAnsi="Times New Roman" w:cs="Times New Roman"/>
                <w:sz w:val="24"/>
                <w:szCs w:val="24"/>
              </w:rPr>
              <w:t>владеть методами расчета прочностных и деформативных характеристик строительных материалов, деталей, изделий, основных конструктивных элементов гражданских и промышленных зданий и уметь использовать их при проектировании зданий и сооружений</w:t>
            </w:r>
          </w:p>
        </w:tc>
      </w:tr>
      <w:tr w:rsidR="00074946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016F6">
              <w:rPr>
                <w:rFonts w:ascii="Times New Roman" w:hAnsi="Times New Roman" w:cs="Times New Roman"/>
                <w:sz w:val="24"/>
              </w:rPr>
              <w:t>Пререквизиты</w:t>
            </w:r>
            <w:proofErr w:type="spellEnd"/>
          </w:p>
        </w:tc>
        <w:tc>
          <w:tcPr>
            <w:tcW w:w="5387" w:type="dxa"/>
          </w:tcPr>
          <w:p w:rsidR="007229C0" w:rsidRPr="00074946" w:rsidRDefault="007E6CC2" w:rsidP="007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</w:tr>
      <w:tr w:rsidR="00074946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6F6"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5387" w:type="dxa"/>
          </w:tcPr>
          <w:p w:rsidR="007229C0" w:rsidRPr="00074946" w:rsidRDefault="007229C0" w:rsidP="007E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3 зачетные единицы, </w:t>
            </w:r>
            <w:r w:rsidR="007E6CC2" w:rsidRPr="000749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(6</w:t>
            </w:r>
            <w:r w:rsidR="007E6CC2" w:rsidRPr="00074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 w:rsidR="007E6CC2" w:rsidRPr="000749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7229C0" w:rsidRPr="00074946" w:rsidTr="007016F6">
        <w:tc>
          <w:tcPr>
            <w:tcW w:w="4644" w:type="dxa"/>
          </w:tcPr>
          <w:p w:rsidR="007229C0" w:rsidRPr="007016F6" w:rsidRDefault="007229C0" w:rsidP="00A97A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16F6">
              <w:rPr>
                <w:rFonts w:ascii="Times New Roman" w:hAnsi="Times New Roman" w:cs="Times New Roman"/>
                <w:sz w:val="24"/>
              </w:rPr>
              <w:t>Семестр</w:t>
            </w:r>
            <w:r w:rsidR="00074946" w:rsidRPr="007016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6F6">
              <w:rPr>
                <w:rFonts w:ascii="Times New Roman" w:hAnsi="Times New Roman" w:cs="Times New Roman"/>
                <w:sz w:val="24"/>
              </w:rPr>
              <w:t>(ы), требования и формы текущей и промежуточной аттестации</w:t>
            </w:r>
          </w:p>
        </w:tc>
        <w:tc>
          <w:tcPr>
            <w:tcW w:w="5387" w:type="dxa"/>
          </w:tcPr>
          <w:p w:rsidR="007229C0" w:rsidRPr="00074946" w:rsidRDefault="004512DB" w:rsidP="00A9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9C0" w:rsidRPr="00074946">
              <w:rPr>
                <w:rFonts w:ascii="Times New Roman" w:hAnsi="Times New Roman" w:cs="Times New Roman"/>
                <w:sz w:val="24"/>
                <w:szCs w:val="24"/>
              </w:rPr>
              <w:t>-й семестр: коллоквиум, экзамен</w:t>
            </w:r>
          </w:p>
        </w:tc>
      </w:tr>
    </w:tbl>
    <w:p w:rsidR="00284201" w:rsidRPr="00074946" w:rsidRDefault="00284201" w:rsidP="00BA276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84201" w:rsidRPr="00074946" w:rsidSect="004512D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74946"/>
    <w:rsid w:val="000E2953"/>
    <w:rsid w:val="001249F1"/>
    <w:rsid w:val="00137C2D"/>
    <w:rsid w:val="001C1237"/>
    <w:rsid w:val="002555F6"/>
    <w:rsid w:val="00280294"/>
    <w:rsid w:val="00284201"/>
    <w:rsid w:val="0031190F"/>
    <w:rsid w:val="003E3F0C"/>
    <w:rsid w:val="004512DB"/>
    <w:rsid w:val="004E3D1E"/>
    <w:rsid w:val="004E51ED"/>
    <w:rsid w:val="00514AC7"/>
    <w:rsid w:val="005B5376"/>
    <w:rsid w:val="007016F6"/>
    <w:rsid w:val="007229C0"/>
    <w:rsid w:val="007E6CC2"/>
    <w:rsid w:val="008F4C85"/>
    <w:rsid w:val="009C403B"/>
    <w:rsid w:val="00A450EB"/>
    <w:rsid w:val="00B87EF7"/>
    <w:rsid w:val="00BA2763"/>
    <w:rsid w:val="00BD5ADC"/>
    <w:rsid w:val="00BF60C0"/>
    <w:rsid w:val="00C36CF4"/>
    <w:rsid w:val="00C64F47"/>
    <w:rsid w:val="00CC4AA6"/>
    <w:rsid w:val="00D42BAF"/>
    <w:rsid w:val="00D741C5"/>
    <w:rsid w:val="00E34407"/>
    <w:rsid w:val="00E73DF7"/>
    <w:rsid w:val="00EE59CC"/>
    <w:rsid w:val="00F03DA0"/>
    <w:rsid w:val="00F07835"/>
    <w:rsid w:val="00F26349"/>
    <w:rsid w:val="00F34F28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character" w:customStyle="1" w:styleId="FontStyle21">
    <w:name w:val="Font Style21"/>
    <w:basedOn w:val="a0"/>
    <w:uiPriority w:val="99"/>
    <w:rsid w:val="001C123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3">
    <w:name w:val="Style13"/>
    <w:basedOn w:val="a"/>
    <w:uiPriority w:val="99"/>
    <w:rsid w:val="001C1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C1237"/>
    <w:rPr>
      <w:rFonts w:ascii="Times New Roman" w:hAnsi="Times New Roman" w:cs="Times New Roman"/>
      <w:b/>
      <w:bCs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BF62A8-BA2C-40B3-94FB-D05DEC95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2022-10-18T19:50:00Z</dcterms:created>
  <dcterms:modified xsi:type="dcterms:W3CDTF">2022-10-21T07:44:00Z</dcterms:modified>
</cp:coreProperties>
</file>